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9A6798">
        <w:rPr>
          <w:rFonts w:ascii="Comic Sans MS" w:hAnsi="Comic Sans MS"/>
        </w:rPr>
        <w:t>10</w:t>
      </w:r>
      <w:r w:rsidR="009A6798" w:rsidRPr="009A6798">
        <w:rPr>
          <w:rFonts w:ascii="Comic Sans MS" w:hAnsi="Comic Sans MS"/>
          <w:vertAlign w:val="superscript"/>
        </w:rPr>
        <w:t>th</w:t>
      </w:r>
      <w:r w:rsidR="009A6798">
        <w:rPr>
          <w:rFonts w:ascii="Comic Sans MS" w:hAnsi="Comic Sans MS"/>
        </w:rPr>
        <w:t xml:space="preserve"> </w:t>
      </w:r>
      <w:r w:rsidR="00166B7A">
        <w:rPr>
          <w:rFonts w:ascii="Comic Sans MS" w:hAnsi="Comic Sans MS"/>
        </w:rPr>
        <w:t>October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B00D59" w:rsidRDefault="001E0414" w:rsidP="00994698">
      <w:pPr>
        <w:rPr>
          <w:rFonts w:ascii="Comic Sans MS" w:hAnsi="Comic Sans MS"/>
        </w:rPr>
      </w:pPr>
      <w:r>
        <w:rPr>
          <w:rFonts w:ascii="Comic Sans MS" w:hAnsi="Comic Sans MS"/>
        </w:rPr>
        <w:t>We’ve had a busy week</w:t>
      </w:r>
      <w:r w:rsidR="0074710A">
        <w:rPr>
          <w:rFonts w:ascii="Comic Sans MS" w:hAnsi="Comic Sans MS"/>
        </w:rPr>
        <w:t xml:space="preserve"> in school</w:t>
      </w:r>
      <w:r>
        <w:rPr>
          <w:rFonts w:ascii="Comic Sans MS" w:hAnsi="Comic Sans MS"/>
        </w:rPr>
        <w:t xml:space="preserve">. Thank-you to all of </w:t>
      </w:r>
      <w:r w:rsidR="0074710A">
        <w:rPr>
          <w:rFonts w:ascii="Comic Sans MS" w:hAnsi="Comic Sans MS"/>
        </w:rPr>
        <w:t>you</w:t>
      </w:r>
      <w:r w:rsidR="00014F06">
        <w:rPr>
          <w:rFonts w:ascii="Comic Sans MS" w:hAnsi="Comic Sans MS"/>
        </w:rPr>
        <w:t xml:space="preserve"> who came to our Harve</w:t>
      </w:r>
      <w:r>
        <w:rPr>
          <w:rFonts w:ascii="Comic Sans MS" w:hAnsi="Comic Sans MS"/>
        </w:rPr>
        <w:t>st Service</w:t>
      </w:r>
      <w:r w:rsidR="0074710A">
        <w:rPr>
          <w:rFonts w:ascii="Comic Sans MS" w:hAnsi="Comic Sans MS"/>
        </w:rPr>
        <w:t xml:space="preserve"> on Tuesday</w:t>
      </w:r>
      <w:r>
        <w:rPr>
          <w:rFonts w:ascii="Comic Sans MS" w:hAnsi="Comic Sans MS"/>
        </w:rPr>
        <w:t xml:space="preserve"> a</w:t>
      </w:r>
      <w:r w:rsidR="0074710A">
        <w:rPr>
          <w:rFonts w:ascii="Comic Sans MS" w:hAnsi="Comic Sans MS"/>
        </w:rPr>
        <w:t>n</w:t>
      </w:r>
      <w:r>
        <w:rPr>
          <w:rFonts w:ascii="Comic Sans MS" w:hAnsi="Comic Sans MS"/>
        </w:rPr>
        <w:t>d to those of you who sent in generous gifts for DENS</w:t>
      </w:r>
      <w:r w:rsidR="0074710A">
        <w:rPr>
          <w:rFonts w:ascii="Comic Sans MS" w:hAnsi="Comic Sans MS"/>
        </w:rPr>
        <w:t xml:space="preserve">. On Wednesday, </w:t>
      </w:r>
      <w:r>
        <w:rPr>
          <w:rFonts w:ascii="Comic Sans MS" w:hAnsi="Comic Sans MS"/>
        </w:rPr>
        <w:t xml:space="preserve">Class 3 had a lovely time in RAF Hendon learning about WW2. Children from Class 4 </w:t>
      </w:r>
      <w:r w:rsidR="00DB6B00">
        <w:rPr>
          <w:rFonts w:ascii="Comic Sans MS" w:hAnsi="Comic Sans MS"/>
        </w:rPr>
        <w:t xml:space="preserve">took part in a cross-country running event at Ashlyns school on Wednesday and </w:t>
      </w:r>
      <w:r w:rsidR="00014F06">
        <w:rPr>
          <w:rFonts w:ascii="Comic Sans MS" w:hAnsi="Comic Sans MS"/>
        </w:rPr>
        <w:t>ran</w:t>
      </w:r>
      <w:r w:rsidR="00DB6B00">
        <w:rPr>
          <w:rFonts w:ascii="Comic Sans MS" w:hAnsi="Comic Sans MS"/>
        </w:rPr>
        <w:t xml:space="preserve"> well and had an enjoyable time.</w:t>
      </w:r>
    </w:p>
    <w:p w:rsidR="008D4397" w:rsidRPr="008D4397" w:rsidRDefault="008D4397" w:rsidP="00994698">
      <w:pPr>
        <w:rPr>
          <w:rFonts w:ascii="Comic Sans MS" w:hAnsi="Comic Sans MS"/>
        </w:rPr>
      </w:pPr>
    </w:p>
    <w:p w:rsidR="001024D9" w:rsidRDefault="00EB7A16" w:rsidP="00994698">
      <w:pPr>
        <w:rPr>
          <w:rFonts w:ascii="Comic Sans MS" w:hAnsi="Comic Sans MS"/>
          <w:b/>
        </w:rPr>
      </w:pPr>
      <w:r>
        <w:rPr>
          <w:rFonts w:ascii="Comic Sans MS" w:hAnsi="Comic Sans MS"/>
          <w:b/>
        </w:rPr>
        <w:t>Parent Consultation</w:t>
      </w:r>
    </w:p>
    <w:p w:rsidR="005867B6" w:rsidRDefault="0007012D" w:rsidP="00D1446C">
      <w:pPr>
        <w:rPr>
          <w:rFonts w:ascii="Comic Sans MS" w:hAnsi="Comic Sans MS"/>
        </w:rPr>
      </w:pPr>
      <w:r>
        <w:rPr>
          <w:rFonts w:ascii="Comic Sans MS" w:hAnsi="Comic Sans MS"/>
        </w:rPr>
        <w:t>Parent Consultations will take place on the 23</w:t>
      </w:r>
      <w:r w:rsidRPr="0007012D">
        <w:rPr>
          <w:rFonts w:ascii="Comic Sans MS" w:hAnsi="Comic Sans MS"/>
          <w:vertAlign w:val="superscript"/>
        </w:rPr>
        <w:t>rd</w:t>
      </w:r>
      <w:r>
        <w:rPr>
          <w:rFonts w:ascii="Comic Sans MS" w:hAnsi="Comic Sans MS"/>
        </w:rPr>
        <w:t xml:space="preserve"> and 24</w:t>
      </w:r>
      <w:r w:rsidRPr="0007012D">
        <w:rPr>
          <w:rFonts w:ascii="Comic Sans MS" w:hAnsi="Comic Sans MS"/>
          <w:vertAlign w:val="superscript"/>
        </w:rPr>
        <w:t>th</w:t>
      </w:r>
      <w:r>
        <w:rPr>
          <w:rFonts w:ascii="Comic Sans MS" w:hAnsi="Comic Sans MS"/>
        </w:rPr>
        <w:t xml:space="preserve"> October.</w:t>
      </w:r>
    </w:p>
    <w:p w:rsidR="0007012D" w:rsidRDefault="0007012D" w:rsidP="00D1446C">
      <w:pPr>
        <w:rPr>
          <w:rFonts w:ascii="Comic Sans MS" w:hAnsi="Comic Sans MS"/>
        </w:rPr>
      </w:pPr>
      <w:r>
        <w:rPr>
          <w:rFonts w:ascii="Comic Sans MS" w:hAnsi="Comic Sans MS"/>
        </w:rPr>
        <w:t>We will be using an online booking system this year which will mean</w:t>
      </w:r>
      <w:r w:rsidR="003A3716">
        <w:rPr>
          <w:rFonts w:ascii="Comic Sans MS" w:hAnsi="Comic Sans MS"/>
        </w:rPr>
        <w:t xml:space="preserve"> you will b</w:t>
      </w:r>
      <w:r w:rsidR="0074710A">
        <w:rPr>
          <w:rFonts w:ascii="Comic Sans MS" w:hAnsi="Comic Sans MS"/>
        </w:rPr>
        <w:t>e able to choose your own slots. A letter is attached with more information.</w:t>
      </w:r>
      <w:r w:rsidR="003A3716">
        <w:rPr>
          <w:rFonts w:ascii="Comic Sans MS" w:hAnsi="Comic Sans MS"/>
        </w:rPr>
        <w:t xml:space="preserve"> If you have any questions or problems booking a slot, please pop into the Office.</w:t>
      </w:r>
    </w:p>
    <w:p w:rsidR="003A3716" w:rsidRDefault="003A3716" w:rsidP="00D1446C">
      <w:pPr>
        <w:rPr>
          <w:rFonts w:ascii="Comic Sans MS" w:hAnsi="Comic Sans MS"/>
        </w:rPr>
      </w:pPr>
    </w:p>
    <w:p w:rsidR="009A6798" w:rsidRDefault="009A6798" w:rsidP="00D1446C">
      <w:pPr>
        <w:rPr>
          <w:rFonts w:ascii="Comic Sans MS" w:hAnsi="Comic Sans MS"/>
          <w:b/>
        </w:rPr>
      </w:pPr>
      <w:r>
        <w:rPr>
          <w:rFonts w:ascii="Comic Sans MS" w:hAnsi="Comic Sans MS"/>
          <w:b/>
        </w:rPr>
        <w:t>Road Safety Leaflet</w:t>
      </w:r>
    </w:p>
    <w:p w:rsidR="0074710A" w:rsidRPr="0074710A" w:rsidRDefault="0074710A" w:rsidP="00D1446C">
      <w:pPr>
        <w:rPr>
          <w:rFonts w:ascii="Comic Sans MS" w:hAnsi="Comic Sans MS"/>
        </w:rPr>
      </w:pPr>
      <w:r>
        <w:rPr>
          <w:rFonts w:ascii="Comic Sans MS" w:hAnsi="Comic Sans MS"/>
        </w:rPr>
        <w:t>You should have seen a leaflet about road safety and driving to school which your children brought home on Tuesday. Please do take a few minutes to read this with them and think about how you could make even the smallest change to your journey to help keep all our children safe around school.</w:t>
      </w:r>
    </w:p>
    <w:p w:rsidR="0074710A" w:rsidRDefault="0074710A" w:rsidP="00D1446C">
      <w:pPr>
        <w:rPr>
          <w:rFonts w:ascii="Comic Sans MS" w:hAnsi="Comic Sans MS"/>
          <w:b/>
        </w:rPr>
      </w:pPr>
    </w:p>
    <w:p w:rsidR="003A3716" w:rsidRPr="003A3716" w:rsidRDefault="0074710A" w:rsidP="00D1446C">
      <w:pPr>
        <w:rPr>
          <w:rFonts w:ascii="Comic Sans MS" w:hAnsi="Comic Sans MS"/>
          <w:b/>
        </w:rPr>
      </w:pPr>
      <w:r>
        <w:rPr>
          <w:rFonts w:ascii="Comic Sans MS" w:hAnsi="Comic Sans MS"/>
          <w:b/>
        </w:rPr>
        <w:t>Class Assemblies</w:t>
      </w:r>
    </w:p>
    <w:p w:rsidR="00A52FC5" w:rsidRDefault="0074710A" w:rsidP="00D1446C">
      <w:pPr>
        <w:rPr>
          <w:rFonts w:ascii="Comic Sans MS" w:hAnsi="Comic Sans MS"/>
        </w:rPr>
      </w:pPr>
      <w:r>
        <w:rPr>
          <w:rFonts w:ascii="Comic Sans MS" w:hAnsi="Comic Sans MS"/>
        </w:rPr>
        <w:t xml:space="preserve">Class 3 will be having a </w:t>
      </w:r>
      <w:r w:rsidR="00014F06">
        <w:rPr>
          <w:rFonts w:ascii="Comic Sans MS" w:hAnsi="Comic Sans MS"/>
        </w:rPr>
        <w:t xml:space="preserve">Class </w:t>
      </w:r>
      <w:r>
        <w:rPr>
          <w:rFonts w:ascii="Comic Sans MS" w:hAnsi="Comic Sans MS"/>
        </w:rPr>
        <w:t>Assembly next week on Thursday 17</w:t>
      </w:r>
      <w:r w:rsidRPr="0074710A">
        <w:rPr>
          <w:rFonts w:ascii="Comic Sans MS" w:hAnsi="Comic Sans MS"/>
          <w:vertAlign w:val="superscript"/>
        </w:rPr>
        <w:t>th</w:t>
      </w:r>
      <w:r>
        <w:rPr>
          <w:rFonts w:ascii="Comic Sans MS" w:hAnsi="Comic Sans MS"/>
        </w:rPr>
        <w:t xml:space="preserve"> October at 9.00am. Parents should come in</w:t>
      </w:r>
      <w:r w:rsidR="00014F06">
        <w:rPr>
          <w:rFonts w:ascii="Comic Sans MS" w:hAnsi="Comic Sans MS"/>
        </w:rPr>
        <w:t xml:space="preserve"> to school</w:t>
      </w:r>
      <w:r>
        <w:rPr>
          <w:rFonts w:ascii="Comic Sans MS" w:hAnsi="Comic Sans MS"/>
        </w:rPr>
        <w:t xml:space="preserve"> with their children when the bell goes and go into the hall.</w:t>
      </w:r>
    </w:p>
    <w:p w:rsidR="0074710A" w:rsidRPr="0074710A" w:rsidRDefault="00014F06" w:rsidP="00D1446C">
      <w:pPr>
        <w:rPr>
          <w:rFonts w:ascii="Comic Sans MS" w:hAnsi="Comic Sans MS"/>
        </w:rPr>
      </w:pPr>
      <w:r>
        <w:rPr>
          <w:rFonts w:ascii="Comic Sans MS" w:hAnsi="Comic Sans MS"/>
        </w:rPr>
        <w:t>Class</w:t>
      </w:r>
      <w:r w:rsidR="0074710A">
        <w:rPr>
          <w:rFonts w:ascii="Comic Sans MS" w:hAnsi="Comic Sans MS"/>
        </w:rPr>
        <w:t xml:space="preserve"> Assemblies will be happening after half-term for Class 2 on Wednesday 13</w:t>
      </w:r>
      <w:r w:rsidR="0074710A" w:rsidRPr="0074710A">
        <w:rPr>
          <w:rFonts w:ascii="Comic Sans MS" w:hAnsi="Comic Sans MS"/>
          <w:vertAlign w:val="superscript"/>
        </w:rPr>
        <w:t>th</w:t>
      </w:r>
      <w:r w:rsidR="0074710A">
        <w:rPr>
          <w:rFonts w:ascii="Comic Sans MS" w:hAnsi="Comic Sans MS"/>
        </w:rPr>
        <w:t xml:space="preserve"> November and Class 4 on Thursday 21</w:t>
      </w:r>
      <w:r w:rsidR="0074710A" w:rsidRPr="0074710A">
        <w:rPr>
          <w:rFonts w:ascii="Comic Sans MS" w:hAnsi="Comic Sans MS"/>
          <w:vertAlign w:val="superscript"/>
        </w:rPr>
        <w:t>st</w:t>
      </w:r>
      <w:r w:rsidR="0074710A">
        <w:rPr>
          <w:rFonts w:ascii="Comic Sans MS" w:hAnsi="Comic Sans MS"/>
        </w:rPr>
        <w:t xml:space="preserve"> November.</w:t>
      </w:r>
    </w:p>
    <w:p w:rsidR="005867B6" w:rsidRDefault="005867B6" w:rsidP="00D1446C">
      <w:pPr>
        <w:rPr>
          <w:rFonts w:ascii="Comic Sans MS" w:hAnsi="Comic Sans MS"/>
          <w:b/>
        </w:rPr>
      </w:pPr>
    </w:p>
    <w:p w:rsidR="005867B6" w:rsidRDefault="00EB7A16" w:rsidP="00D1446C">
      <w:pPr>
        <w:rPr>
          <w:rFonts w:ascii="Comic Sans MS" w:hAnsi="Comic Sans MS"/>
          <w:b/>
        </w:rPr>
      </w:pPr>
      <w:r>
        <w:rPr>
          <w:rFonts w:ascii="Comic Sans MS" w:hAnsi="Comic Sans MS"/>
          <w:b/>
        </w:rPr>
        <w:t>Reminders</w:t>
      </w:r>
    </w:p>
    <w:p w:rsidR="0074710A" w:rsidRDefault="0074710A" w:rsidP="00D1446C">
      <w:pPr>
        <w:rPr>
          <w:rFonts w:ascii="Comic Sans MS" w:hAnsi="Comic Sans MS"/>
        </w:rPr>
      </w:pPr>
      <w:r>
        <w:rPr>
          <w:rFonts w:ascii="Comic Sans MS" w:hAnsi="Comic Sans MS"/>
        </w:rPr>
        <w:t>There is still quite a lot of dinner money due for this half of term. Please can we ask you to arrange for payment to be made as soon as possible.</w:t>
      </w:r>
    </w:p>
    <w:p w:rsidR="0074710A" w:rsidRPr="0074710A" w:rsidRDefault="0074710A" w:rsidP="00D1446C">
      <w:pPr>
        <w:rPr>
          <w:rFonts w:ascii="Comic Sans MS" w:hAnsi="Comic Sans MS"/>
        </w:rPr>
      </w:pPr>
      <w:r>
        <w:rPr>
          <w:rFonts w:ascii="Comic Sans MS" w:hAnsi="Comic Sans MS"/>
        </w:rPr>
        <w:t>Please could those parents in Class 2 who haven’t done so already, arrange for payment to be made for the trip to St Paul’s next Wednesday.</w:t>
      </w:r>
    </w:p>
    <w:p w:rsidR="009A6798" w:rsidRDefault="009A6798" w:rsidP="00D1446C">
      <w:pPr>
        <w:rPr>
          <w:rFonts w:ascii="Comic Sans MS" w:hAnsi="Comic Sans MS"/>
          <w:b/>
        </w:rPr>
      </w:pPr>
    </w:p>
    <w:p w:rsidR="00D819F9" w:rsidRDefault="00D819F9" w:rsidP="00D1446C">
      <w:pPr>
        <w:rPr>
          <w:rFonts w:ascii="Comic Sans MS" w:hAnsi="Comic Sans MS"/>
          <w:b/>
        </w:rPr>
      </w:pPr>
      <w:r>
        <w:rPr>
          <w:rFonts w:ascii="Comic Sans MS" w:hAnsi="Comic Sans MS"/>
          <w:b/>
        </w:rPr>
        <w:t>Message from The Friends</w:t>
      </w:r>
    </w:p>
    <w:p w:rsidR="0048182C" w:rsidRPr="0048182C" w:rsidRDefault="0048182C" w:rsidP="0048182C">
      <w:pPr>
        <w:spacing w:line="300" w:lineRule="atLeast"/>
        <w:rPr>
          <w:rFonts w:ascii="Comic Sans MS" w:hAnsi="Comic Sans MS" w:cs="Helvetica"/>
          <w:color w:val="201F1E"/>
          <w:sz w:val="15"/>
          <w:szCs w:val="15"/>
        </w:rPr>
      </w:pPr>
      <w:r w:rsidRPr="0048182C">
        <w:rPr>
          <w:rFonts w:ascii="Comic Sans MS" w:hAnsi="Comic Sans MS" w:cs="Helvetica"/>
          <w:color w:val="201F1E"/>
        </w:rPr>
        <w:t>Thanks to those who were able to make it to our Friends meeting on Tuesday.  We discussed our upcoming event on Sunday 3rd November and have decided on a name: Cirque Du Gadds Ghoul.  Included in your £5 ticket is a 40 minute show full of circus acts, followed by the chance for kids (and adults) to learn a circus trick or two!  Along side this entertainment, we plan to run some stalls, a bar and a bbq - attached is a sign up sheet which we will be carrying around the playground over the next few days so do come and see or contact us or any of the class reps if you can help!  We will have tickets ready next week!  If an</w:t>
      </w:r>
      <w:r w:rsidR="001676C3">
        <w:rPr>
          <w:rFonts w:ascii="Comic Sans MS" w:hAnsi="Comic Sans MS" w:cs="Helvetica"/>
          <w:color w:val="201F1E"/>
        </w:rPr>
        <w:t>yone has any H</w:t>
      </w:r>
      <w:bookmarkStart w:id="0" w:name="_GoBack"/>
      <w:bookmarkEnd w:id="0"/>
      <w:r w:rsidRPr="0048182C">
        <w:rPr>
          <w:rFonts w:ascii="Comic Sans MS" w:hAnsi="Comic Sans MS" w:cs="Helvetica"/>
          <w:color w:val="201F1E"/>
        </w:rPr>
        <w:t>alloween decorations which they can donate, please let us know!</w:t>
      </w:r>
    </w:p>
    <w:p w:rsidR="0048182C" w:rsidRPr="0048182C" w:rsidRDefault="0048182C" w:rsidP="0048182C">
      <w:pPr>
        <w:spacing w:line="300" w:lineRule="atLeast"/>
        <w:rPr>
          <w:rFonts w:ascii="Comic Sans MS" w:hAnsi="Comic Sans MS" w:cs="Helvetica"/>
          <w:color w:val="201F1E"/>
          <w:sz w:val="15"/>
          <w:szCs w:val="15"/>
        </w:rPr>
      </w:pPr>
    </w:p>
    <w:p w:rsidR="0048182C" w:rsidRPr="0048182C" w:rsidRDefault="0048182C" w:rsidP="0048182C">
      <w:pPr>
        <w:spacing w:line="300" w:lineRule="atLeast"/>
        <w:rPr>
          <w:rFonts w:ascii="Comic Sans MS" w:hAnsi="Comic Sans MS" w:cs="Helvetica"/>
          <w:color w:val="201F1E"/>
          <w:sz w:val="15"/>
          <w:szCs w:val="15"/>
        </w:rPr>
      </w:pPr>
      <w:r w:rsidRPr="0048182C">
        <w:rPr>
          <w:rFonts w:ascii="Comic Sans MS" w:hAnsi="Comic Sans MS" w:cs="Helvetica"/>
          <w:color w:val="201F1E"/>
        </w:rPr>
        <w:t xml:space="preserve">We are also planning our next Film night, to take place on </w:t>
      </w:r>
      <w:r w:rsidRPr="0074710A">
        <w:rPr>
          <w:rFonts w:ascii="Comic Sans MS" w:hAnsi="Comic Sans MS" w:cs="Helvetica"/>
          <w:color w:val="0078D4"/>
        </w:rPr>
        <w:t>Friday 18th October</w:t>
      </w:r>
      <w:r w:rsidRPr="0048182C">
        <w:rPr>
          <w:rFonts w:ascii="Comic Sans MS" w:hAnsi="Comic Sans MS" w:cs="Helvetica"/>
          <w:color w:val="201F1E"/>
        </w:rPr>
        <w:t>.  To stick with a similar theme, we plan to show Hotel Transylvania.  To try to make things easier for parents (and us), we have set up an online payment option through the School Gateway system.  If you would rather pay this way then please note you will have to do so before the end of the day on Wednesday 16th October.  Any payments after then can be given in cash to a committee member.  Unfortunately, the system doesn't allow for us to collect all the information we require for consent so we will still need a signed consent form for each child.  If there are any willing parent volunteers to help on the night, do let us know!</w:t>
      </w:r>
    </w:p>
    <w:p w:rsidR="004973B1" w:rsidRPr="00ED4F13" w:rsidRDefault="004973B1" w:rsidP="004973B1">
      <w:pPr>
        <w:rPr>
          <w:rFonts w:ascii="Comic Sans MS" w:hAnsi="Comic Sans MS" w:cs="Segoe UI"/>
          <w:color w:val="26282A"/>
          <w:sz w:val="15"/>
          <w:szCs w:val="15"/>
        </w:rPr>
      </w:pPr>
    </w:p>
    <w:p w:rsidR="004973B1" w:rsidRDefault="004973B1" w:rsidP="004973B1">
      <w:pPr>
        <w:rPr>
          <w:rFonts w:ascii="Helvetica" w:hAnsi="Helvetica" w:cs="Segoe UI"/>
          <w:color w:val="26282A"/>
          <w:sz w:val="15"/>
          <w:szCs w:val="15"/>
        </w:rPr>
      </w:pPr>
    </w:p>
    <w:p w:rsidR="00D1446C" w:rsidRDefault="00D1446C" w:rsidP="00D1446C">
      <w:pPr>
        <w:rPr>
          <w:rFonts w:ascii="Comic Sans MS" w:hAnsi="Comic Sans MS"/>
        </w:rPr>
      </w:pPr>
      <w:r>
        <w:rPr>
          <w:rFonts w:ascii="Comic Sans MS" w:hAnsi="Comic Sans MS"/>
        </w:rPr>
        <w:t>Yours sincerely</w:t>
      </w:r>
    </w:p>
    <w:p w:rsidR="00D1446C" w:rsidRDefault="00D1446C" w:rsidP="00D1446C">
      <w:pPr>
        <w:rPr>
          <w:rFonts w:ascii="Comic Sans MS" w:hAnsi="Comic Sans MS"/>
        </w:rPr>
      </w:pPr>
    </w:p>
    <w:p w:rsidR="00D1446C" w:rsidRPr="001B4CB3" w:rsidRDefault="00D1446C" w:rsidP="00D1446C">
      <w:pPr>
        <w:rPr>
          <w:rFonts w:ascii="Comic Sans MS" w:hAnsi="Comic Sans MS"/>
          <w:b/>
        </w:rPr>
      </w:pPr>
      <w:r w:rsidRPr="001B4CB3">
        <w:rPr>
          <w:rFonts w:ascii="Comic Sans MS" w:hAnsi="Comic Sans MS"/>
          <w:b/>
        </w:rPr>
        <w:t>Charis Geoghegan</w:t>
      </w:r>
    </w:p>
    <w:p w:rsidR="003945E5" w:rsidRDefault="00D207E4">
      <w:pPr>
        <w:rPr>
          <w:rFonts w:ascii="Comic Sans MS" w:hAnsi="Comic Sans MS"/>
          <w:b/>
        </w:rPr>
      </w:pPr>
      <w:r w:rsidRPr="001B4CB3">
        <w:rPr>
          <w:rFonts w:ascii="Comic Sans MS" w:hAnsi="Comic Sans MS"/>
          <w:b/>
        </w:rPr>
        <w:t>Headteach</w:t>
      </w:r>
      <w:r w:rsidR="003945E5" w:rsidRPr="001B4CB3">
        <w:rPr>
          <w:rFonts w:ascii="Comic Sans MS" w:hAnsi="Comic Sans MS"/>
          <w:b/>
        </w:rPr>
        <w:t>er</w:t>
      </w:r>
    </w:p>
    <w:p w:rsidR="001B4CB3" w:rsidRDefault="001B4CB3">
      <w:pPr>
        <w:rPr>
          <w:rFonts w:ascii="Comic Sans MS" w:hAnsi="Comic Sans MS"/>
          <w:b/>
        </w:rPr>
      </w:pPr>
    </w:p>
    <w:p w:rsidR="001B4CB3" w:rsidRDefault="001B4CB3">
      <w:pPr>
        <w:rPr>
          <w:rFonts w:ascii="Comic Sans MS" w:hAnsi="Comic Sans MS"/>
          <w:b/>
        </w:rPr>
      </w:pPr>
    </w:p>
    <w:p w:rsidR="001B4CB3" w:rsidRPr="001B4CB3" w:rsidRDefault="001B4CB3">
      <w:pPr>
        <w:rPr>
          <w:rFonts w:ascii="Comic Sans MS" w:hAnsi="Comic Sans MS"/>
          <w:b/>
        </w:rPr>
      </w:pPr>
    </w:p>
    <w:sectPr w:rsidR="001B4CB3" w:rsidRPr="001B4CB3"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9"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4"/>
  </w:num>
  <w:num w:numId="5">
    <w:abstractNumId w:val="5"/>
  </w:num>
  <w:num w:numId="6">
    <w:abstractNumId w:val="12"/>
  </w:num>
  <w:num w:numId="7">
    <w:abstractNumId w:val="8"/>
  </w:num>
  <w:num w:numId="8">
    <w:abstractNumId w:val="19"/>
  </w:num>
  <w:num w:numId="9">
    <w:abstractNumId w:val="26"/>
  </w:num>
  <w:num w:numId="10">
    <w:abstractNumId w:val="20"/>
  </w:num>
  <w:num w:numId="11">
    <w:abstractNumId w:val="9"/>
  </w:num>
  <w:num w:numId="12">
    <w:abstractNumId w:val="24"/>
  </w:num>
  <w:num w:numId="13">
    <w:abstractNumId w:val="2"/>
  </w:num>
  <w:num w:numId="14">
    <w:abstractNumId w:val="10"/>
  </w:num>
  <w:num w:numId="15">
    <w:abstractNumId w:val="11"/>
  </w:num>
  <w:num w:numId="16">
    <w:abstractNumId w:val="21"/>
  </w:num>
  <w:num w:numId="17">
    <w:abstractNumId w:val="7"/>
  </w:num>
  <w:num w:numId="18">
    <w:abstractNumId w:val="13"/>
  </w:num>
  <w:num w:numId="19">
    <w:abstractNumId w:val="16"/>
  </w:num>
  <w:num w:numId="20">
    <w:abstractNumId w:val="4"/>
  </w:num>
  <w:num w:numId="21">
    <w:abstractNumId w:val="18"/>
  </w:num>
  <w:num w:numId="22">
    <w:abstractNumId w:val="6"/>
  </w:num>
  <w:num w:numId="23">
    <w:abstractNumId w:val="1"/>
  </w:num>
  <w:num w:numId="24">
    <w:abstractNumId w:val="22"/>
  </w:num>
  <w:num w:numId="25">
    <w:abstractNumId w:val="3"/>
  </w:num>
  <w:num w:numId="26">
    <w:abstractNumId w:val="25"/>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6EB87"/>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99EB-F572-44A4-8368-512C7A16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7CBA7768</Template>
  <TotalTime>65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3227</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7</cp:revision>
  <cp:lastPrinted>2019-10-10T12:56:00Z</cp:lastPrinted>
  <dcterms:created xsi:type="dcterms:W3CDTF">2019-10-09T10:48:00Z</dcterms:created>
  <dcterms:modified xsi:type="dcterms:W3CDTF">2019-10-10T13:14:00Z</dcterms:modified>
</cp:coreProperties>
</file>